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7" w:type="dxa"/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3015"/>
        <w:gridCol w:w="3455"/>
        <w:gridCol w:w="3185"/>
      </w:tblGrid>
      <w:tr w:rsidR="00C21622" w:rsidTr="00C21622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bottom"/>
            <w:hideMark/>
          </w:tcPr>
          <w:p w:rsidR="00C21622" w:rsidRDefault="00C21622" w:rsidP="00C21622">
            <w:pPr>
              <w:ind w:left="3020"/>
              <w:rPr>
                <w:sz w:val="20"/>
                <w:szCs w:val="20"/>
              </w:rPr>
            </w:pP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2344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ПРИЛОЖЕНИЕ №</w:t>
            </w:r>
            <w:r w:rsidR="002344A7">
              <w:rPr>
                <w:szCs w:val="28"/>
              </w:rPr>
              <w:t>1</w:t>
            </w:r>
          </w:p>
          <w:p w:rsidR="001D1CBC" w:rsidRDefault="001D1CBC" w:rsidP="001D1C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к решению Думы</w:t>
            </w:r>
          </w:p>
          <w:p w:rsidR="001D1CBC" w:rsidRDefault="001D1CBC" w:rsidP="001D1C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муниципального образования</w:t>
            </w:r>
          </w:p>
          <w:p w:rsidR="001D1CBC" w:rsidRDefault="001D1CBC" w:rsidP="001D1C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город-курорт Геленджик</w:t>
            </w:r>
          </w:p>
          <w:p w:rsidR="001D1CBC" w:rsidRDefault="007C35BF" w:rsidP="007C35B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от _______ № ______</w:t>
            </w:r>
          </w:p>
          <w:p w:rsidR="007C35BF" w:rsidRDefault="007C35BF" w:rsidP="007C35BF">
            <w:pPr>
              <w:jc w:val="center"/>
              <w:rPr>
                <w:szCs w:val="28"/>
              </w:rPr>
            </w:pPr>
          </w:p>
          <w:p w:rsidR="007C35BF" w:rsidRDefault="007C35BF" w:rsidP="007C35B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«ПРИЛОЖЕНИЕ №3</w:t>
            </w:r>
          </w:p>
        </w:tc>
      </w:tr>
      <w:tr w:rsidR="00C21622" w:rsidTr="00C21622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bottom"/>
            <w:hideMark/>
          </w:tcPr>
          <w:p w:rsidR="00C21622" w:rsidRDefault="00C21622" w:rsidP="00C21622">
            <w:pPr>
              <w:ind w:left="3020"/>
              <w:rPr>
                <w:sz w:val="20"/>
                <w:szCs w:val="20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C21622" w:rsidTr="00C21622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bottom"/>
            <w:hideMark/>
          </w:tcPr>
          <w:p w:rsidR="00C21622" w:rsidRDefault="00C21622" w:rsidP="00C21622">
            <w:pPr>
              <w:ind w:left="3020"/>
              <w:rPr>
                <w:sz w:val="20"/>
                <w:szCs w:val="20"/>
              </w:rPr>
            </w:pP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5BF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УТВЕРЖДЕН</w:t>
            </w:r>
            <w:bookmarkStart w:id="0" w:name="_GoBack"/>
            <w:bookmarkEnd w:id="0"/>
            <w:r>
              <w:rPr>
                <w:szCs w:val="28"/>
              </w:rPr>
              <w:br/>
              <w:t xml:space="preserve">                                     решением Думы</w:t>
            </w:r>
            <w:r>
              <w:rPr>
                <w:szCs w:val="28"/>
              </w:rPr>
              <w:br/>
              <w:t xml:space="preserve">                                       муниципального образования</w:t>
            </w:r>
            <w:r>
              <w:rPr>
                <w:szCs w:val="28"/>
              </w:rPr>
              <w:br/>
              <w:t xml:space="preserve">                                      город-курорт Геленджик</w:t>
            </w:r>
          </w:p>
          <w:p w:rsidR="007C35BF" w:rsidRDefault="007C35BF" w:rsidP="007C35B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от 25 декабря 2015 года №352</w:t>
            </w:r>
          </w:p>
          <w:p w:rsidR="007C35BF" w:rsidRDefault="007C35BF" w:rsidP="007C35B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(в редакции решения Думы</w:t>
            </w:r>
          </w:p>
          <w:p w:rsidR="007C35BF" w:rsidRDefault="007C35BF" w:rsidP="007C35B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муниципального образования </w:t>
            </w:r>
          </w:p>
          <w:p w:rsidR="007C35BF" w:rsidRDefault="007C35BF" w:rsidP="007C35B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город-курорт Геленджик</w:t>
            </w:r>
          </w:p>
          <w:p w:rsidR="00C21622" w:rsidRDefault="00C21622" w:rsidP="007C35B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от __________ № ____</w:t>
            </w:r>
            <w:r w:rsidR="001A6783">
              <w:rPr>
                <w:szCs w:val="28"/>
              </w:rPr>
              <w:t>)</w:t>
            </w:r>
          </w:p>
        </w:tc>
      </w:tr>
      <w:tr w:rsidR="00C21622" w:rsidTr="00C21622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bottom"/>
            <w:hideMark/>
          </w:tcPr>
          <w:p w:rsidR="00C21622" w:rsidRDefault="00C21622" w:rsidP="00C21622">
            <w:pPr>
              <w:ind w:left="3020"/>
              <w:rPr>
                <w:sz w:val="20"/>
                <w:szCs w:val="20"/>
              </w:rPr>
            </w:pPr>
          </w:p>
        </w:tc>
        <w:tc>
          <w:tcPr>
            <w:tcW w:w="6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jc w:val="right"/>
              <w:rPr>
                <w:szCs w:val="28"/>
              </w:rPr>
            </w:pPr>
          </w:p>
        </w:tc>
      </w:tr>
      <w:tr w:rsidR="00C21622" w:rsidTr="00C21622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 w:val="20"/>
                <w:szCs w:val="20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 w:val="20"/>
                <w:szCs w:val="20"/>
              </w:rPr>
            </w:pPr>
          </w:p>
        </w:tc>
      </w:tr>
      <w:tr w:rsidR="00C21622" w:rsidTr="00C21622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ОБЪЕМ ПОСТУПЛЕНИЙ  </w:t>
            </w:r>
            <w:r>
              <w:rPr>
                <w:szCs w:val="28"/>
              </w:rPr>
              <w:br/>
              <w:t xml:space="preserve">доходов в бюджет муниципального образования </w:t>
            </w:r>
            <w:r>
              <w:rPr>
                <w:szCs w:val="28"/>
              </w:rPr>
              <w:br/>
              <w:t xml:space="preserve">город-курорт Геленджик по кодам видов (подвидов) доходов </w:t>
            </w:r>
            <w:r>
              <w:rPr>
                <w:szCs w:val="28"/>
              </w:rPr>
              <w:br/>
              <w:t>на 2016 год</w:t>
            </w:r>
          </w:p>
        </w:tc>
      </w:tr>
      <w:tr w:rsidR="00C21622" w:rsidTr="00C21622">
        <w:trPr>
          <w:cantSplit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</w:p>
        </w:tc>
      </w:tr>
      <w:tr w:rsidR="00C21622" w:rsidTr="00C21622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дохода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дохода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 (тыс.руб.)</w:t>
            </w:r>
          </w:p>
        </w:tc>
      </w:tr>
    </w:tbl>
    <w:p w:rsidR="00C21622" w:rsidRPr="00C21622" w:rsidRDefault="00C21622">
      <w:pPr>
        <w:rPr>
          <w:sz w:val="2"/>
        </w:rPr>
      </w:pPr>
    </w:p>
    <w:tbl>
      <w:tblPr>
        <w:tblW w:w="0" w:type="auto"/>
        <w:tblInd w:w="17" w:type="dxa"/>
        <w:tblLayout w:type="fixed"/>
        <w:tblCellMar>
          <w:top w:w="17" w:type="dxa"/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3015"/>
        <w:gridCol w:w="3455"/>
        <w:gridCol w:w="3185"/>
      </w:tblGrid>
      <w:tr w:rsidR="00C21622" w:rsidTr="00C21622">
        <w:trPr>
          <w:tblHeader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C21622" w:rsidTr="00C21622">
        <w:tc>
          <w:tcPr>
            <w:tcW w:w="3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1 00 00000 00 0000 000 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Налоговые и неналоговые доходы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1 739 930,2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1 01 00000 00 0000 000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Налоги на прибыль, доходы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404 500,0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1 01 01000 00 0000 110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прибыль орган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заций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14 500,0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1 01 01010 00 0000 110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прибыль орган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заций, зачисляемый в бю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жеты бюджетной системы Российской Федерации по соответствующим ставкам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14 500,0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1 01 01012 02 0000 110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прибыль орган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заций (за исключением ко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солидированных групп налогоплательщиков), 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числяемый в бюджеты </w:t>
            </w:r>
            <w:r>
              <w:rPr>
                <w:szCs w:val="28"/>
              </w:rPr>
              <w:lastRenderedPageBreak/>
              <w:t>субъектов Российской Ф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дерации*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14 500,0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1 01 02000 01 0000 110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доходы физич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ских лиц*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390 000,0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1 03 00000 00 0000 000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Налоги на товары (работы, услуги), реализуемые на территории Российской Ф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дерации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20 452,6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1 03 02000 01 0000 110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Акцизы по подакцизным товарам (продукции),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изводимым на территории Российской Федерации*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20 452,6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1 05 00000 00 0000 000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Налоги на совокупный 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ход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179 423,6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1 05 02000 02 0000 110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Единый налог на вмене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ный доход для отдельных видов деятельности*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132 500,0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1 05 03000 01 0000 110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Единый сельскохозяйстве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ный налог*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123,6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1 05 04000 02 0000 110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Налог, взимаемый в связи с применением патентной с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стемы налогообложения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46 800,0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1 05 04010 02 0000 110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Налог, взимаемый в связи с применением патентной с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стемы налогообложения, зачисляемый в бюджеты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родских округов*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46 800,0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1 06 00000 00 0000 000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Налоги на имущество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333 617,6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1 06 01000 00 0000 110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ческих лиц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110 000,0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1 06 01020 04 0000 110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ческих лиц, взимаемый по ставкам, применяемым к объектам налогообложения, расположенным в границах городских округов*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110 000,0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1 06 06000 00 0000 110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Земельный налог*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223 617,6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1 08 00000 00 0000 000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Государственная пошлина*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30 500,0</w:t>
            </w:r>
          </w:p>
          <w:p w:rsidR="007C35BF" w:rsidRDefault="007C35BF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1 09 00000 00 0000 000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Задолженность и перера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четы по отмененным нал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гам, сборам и иным обяз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тельным платежам*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использования имущества, находящегося в государственной 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собственности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624 069,7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1 11 01000 00 0000 120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в виде прибыли, приходящейся на доли в уставных (складочных)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питалах хозяйственных 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вариществ и обществ, или дивидендов по акциям, принадлежащим Росси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ской Федерации, субъектам Российской Федерации или муниципальным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ниям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19,7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1 11 01040 04 0000 120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в виде прибыли, приходящейся на доли в уставных (складочных)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питалах хозяйственных 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вариществ и обществ, или дивидендов по акциям, принадлежащим городским округам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19,7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1 11 05000 00 0000 120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Доходы, получаемые в виде </w:t>
            </w:r>
            <w:r>
              <w:rPr>
                <w:szCs w:val="28"/>
              </w:rPr>
              <w:lastRenderedPageBreak/>
              <w:t>арендной либо иной платы за передачу в возмездное пользование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ного и муниципального имущества (за исключением имущества бюджетных и автономных учреждений, а также имущества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545 350,0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1 11 05010 00 0000 120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Доходы, получаемые в виде арендной платы за земел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ные участки,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ная собственность на кот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рые не разграничена, а та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же средства от продажи права на заключение дог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воров аренды указанных земельных участков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1 11 05012 04 0000 120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Доходы, получаемые в виде арендной платы за земел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ные участки,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ная собственность на кот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рые не разграничена и 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торые расположены в гр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ницах городских округов, а также средства от продажи права на заключение дог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воров аренды указанных земельных участков*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1 11 05020 00 0000 120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Доходы, получаемые в виде арендной платы за земли после разграничения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собственности на землю, а также средства от продажи права на закл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чение договоров аренды указанных земельных участков (за исключением земельных участков бю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lastRenderedPageBreak/>
              <w:t>жетных и автономных учреждений)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437 110,0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1 11 05024 04 0000 120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еся в собственности горо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ских округов (за исключ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нием земельных участков муниципальных бюджетных и автономных учреждений)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437 110,0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1 11 05030 00 0000 120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внебюджетных фондов и созданных ими учреждений (за исключен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ем имущества бюджетных и автономных учреждений)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18 240,0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1 11 05034 04 0000 120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ских округов и созданных ими учреждений (за искл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чением имущества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бюджетных и 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тономных учреждений)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18 240,0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1 11 07000 00 0000 120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Платежи от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и муниципальных 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тарных предприятий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3 700,0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1 11 07010 00 0000 120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перечисления части прибыли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lastRenderedPageBreak/>
              <w:t>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3 700,0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1 11 07014 04 0000 120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перечисления части прибыли, остающейся после уплаты налогов и иных обязательных плат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жей муниципальных 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тарных предприятий,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зданных городскими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гами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3 700,0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1 11 09000 00 0000 120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 доходы от испол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зования имущества и прав, находящихся в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и муниципальной собственности (за исключ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нием имущества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ных и автономных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ждений, а также имущества государственных 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унитарных пре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приятий, в том числе казе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1 11 09040 00 0000 120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 поступления от 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пользования имущества, находящегося в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и муниципальной собственности (за исключ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нием имущества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ных и автономных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ждений, а также имущества государственных 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унитарных пре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приятий, в том числе казе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1 11 09044 04 0000 120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 поступления от 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 xml:space="preserve">пользования имущества, </w:t>
            </w:r>
            <w:r>
              <w:rPr>
                <w:szCs w:val="28"/>
              </w:rPr>
              <w:lastRenderedPageBreak/>
              <w:t>находящегося в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городских округов (за исключением имущества муниципальных бюджетных и автономных учреждений, а также имущества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унитарных пре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приятий, в том числе казе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75 000,0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1 12 00000 00 0000 000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7 400,0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1 12 01000 01 0000 120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Плата за негативное возде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ствие на окружающую ср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ду*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7 400,0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1 13 00000 00 0000 000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оказания пла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ных услуг (работ) и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пенсации затрат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ства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1 210,3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1 13 01000 00 0000 130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оказания пла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ных услуг (работ)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1 13 01990 00 0000 130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 доходы от оказания платных услуг (работ)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1 13 01994 04 0000 130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 доходы от оказания платных услуг (работ)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лучателями средств бюдж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тов городских округов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1 13 02000 00 0000 130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компенсации 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трат государства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880,3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1 13 02060 00 0000 130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Доходы, поступающие в порядке возмещения расх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дов, понесенных в связи с эксплуатацией имущества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322,3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1 13 02064 04 0000 130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Доходы, поступающие в </w:t>
            </w:r>
            <w:r>
              <w:rPr>
                <w:szCs w:val="28"/>
              </w:rPr>
              <w:lastRenderedPageBreak/>
              <w:t>порядке возмещения расх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дов, понесенных в связи с эксплуатацией имущества городских округов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322,3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1 13 02990 00 0000 130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 доходы от компе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сации затрат государства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558,0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1 13 02994 04 0000 130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 доходы от компе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сации затрат бюджетов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родских округов*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558,0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1 14 00000 00 0000 000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продажи матер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альных и нематериальных активов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112 706,4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1 14 02000 00 0000 000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реализации имущества, находящегося в государственной 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собственности (за исключением движимого имущества бюджетных и автономных учреждений, а также имущества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19 706,4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1 14 02042 04 0000 440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городских округов (за исключением имущества муниципальных бюджетных и автономных учреждений), в части реализации матер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альных запасов по указа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ному имуществу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6,4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1 14 02043 04 0000 410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реализации ин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имущества, находящег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ся в собственности горо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ских округов (за исключ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нием имущества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бюджетных и 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тономных учреждений, а также имущества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унитарных пре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приятий, в том числе казе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ных), в части реализации основных средств по ук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занному имуществу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19 700,0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1 14 06000 00 0000 430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продажи земел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участков, находящихся в государственной 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 собственности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1 14 06010 00 0000 430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продажи земел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участков,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ственная собственность на которые не разграничена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1 14 06012 04 0000 430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продажи земел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участков,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1 14 06020 00 0000 430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продажи земел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участков,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ственная собственность на которые разграничена (за исключением земельных участков бюджетных и 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тономных учреждений)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88 000,0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1 14 06024 04 0000 430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продажи земел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участков, находящихся в собственности городских округов (за исключением земельных участков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ципальных бюджетных и автономных учреждений)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88 000,0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1 16 00000 00 0000 000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Штрафы, санкции, возм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щение ущерба*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26 000,0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2 00 00000 00 0000 000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Безвозмездные поступления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1 132 233,7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2 02 00000 00 0000 000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Безвозмездные поступления от других бюджетов бю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жетной системы Росси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ской Федерации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1 140 300,0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2 02 01000 00 0000 151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Дотации бюджетам субъе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тов Российской Федерации и муниципальных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ваний*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77 905,8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2 02 02000 00 0000 151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Субсидии бюджетам суб</w:t>
            </w:r>
            <w:r>
              <w:rPr>
                <w:szCs w:val="28"/>
              </w:rPr>
              <w:t>ъ</w:t>
            </w:r>
            <w:r>
              <w:rPr>
                <w:szCs w:val="28"/>
              </w:rPr>
              <w:t>ектов Российской Федер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и муниципальных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зований (межбюджетные субсидии)*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171 856,5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2 02 03000 00 0000 151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бюджетам суб</w:t>
            </w:r>
            <w:r>
              <w:rPr>
                <w:szCs w:val="28"/>
              </w:rPr>
              <w:t>ъ</w:t>
            </w:r>
            <w:r>
              <w:rPr>
                <w:szCs w:val="28"/>
              </w:rPr>
              <w:t>ектов Российской Федер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и муниципальных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зований*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881 796,6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2 02 04000 00 0000 151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Иные межбюджетные трансферты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8 741,1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2 19 00000 00 0000 000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Возврат остатков субсидий, субвенций и иных ме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бюджетных трансфертов, имеющих целевое назнач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ние, прошлых лет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color w:val="FF0000"/>
                <w:szCs w:val="28"/>
              </w:rPr>
              <w:t>-8 066,3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2 19 04000 04 0000 151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Возврат остатков субсидий, субвенций и иных ме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бюджетных трансфертов, имеющих целевое назнач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ние, прошлых лет из бю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lastRenderedPageBreak/>
              <w:t>жетов городских округов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>-8 066,3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1622" w:rsidRDefault="00C21622" w:rsidP="005C561F">
            <w:pPr>
              <w:jc w:val="center"/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Всего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C21622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2 872 163,9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C21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</w:p>
        </w:tc>
      </w:tr>
      <w:tr w:rsidR="00C21622" w:rsidTr="00C21622"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  <w:r>
              <w:rPr>
                <w:szCs w:val="28"/>
              </w:rPr>
              <w:t>_______________________</w:t>
            </w:r>
          </w:p>
        </w:tc>
      </w:tr>
      <w:tr w:rsidR="00C21622" w:rsidTr="00C21622"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622" w:rsidRDefault="00C21622" w:rsidP="005C561F">
            <w:pPr>
              <w:rPr>
                <w:szCs w:val="28"/>
              </w:rPr>
            </w:pPr>
            <w:r>
              <w:rPr>
                <w:szCs w:val="28"/>
              </w:rPr>
              <w:t xml:space="preserve">        *По видам и подвидам доходов, входящим в  соответствующий группир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вочный код бюджетной классификации, зачисляемым в местные бюджеты в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ответствии с законодательством Российской Федерации</w:t>
            </w:r>
            <w:r w:rsidR="002344A7">
              <w:rPr>
                <w:szCs w:val="28"/>
              </w:rPr>
              <w:t>»</w:t>
            </w:r>
            <w:r>
              <w:rPr>
                <w:szCs w:val="28"/>
              </w:rPr>
              <w:t xml:space="preserve">. 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</w:p>
        </w:tc>
      </w:tr>
      <w:tr w:rsidR="00C21622" w:rsidTr="00C21622">
        <w:tc>
          <w:tcPr>
            <w:tcW w:w="6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  <w:r>
              <w:rPr>
                <w:szCs w:val="28"/>
              </w:rPr>
              <w:t>Глава муниципального образования</w:t>
            </w: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  <w:r>
              <w:rPr>
                <w:szCs w:val="28"/>
              </w:rPr>
              <w:t>город-курорт Геленджик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szCs w:val="28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В.А. Хрестин</w:t>
            </w:r>
          </w:p>
        </w:tc>
      </w:tr>
      <w:tr w:rsidR="00C21622" w:rsidTr="00C21622"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622" w:rsidRDefault="00C21622" w:rsidP="005C56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21622" w:rsidRPr="00FF34D4" w:rsidRDefault="00C21622" w:rsidP="00C21622"/>
    <w:p w:rsidR="002500BB" w:rsidRPr="00C21622" w:rsidRDefault="002500BB" w:rsidP="00C21622"/>
    <w:sectPr w:rsidR="002500BB" w:rsidRPr="00C21622" w:rsidSect="00C2162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622" w:rsidRDefault="00C21622" w:rsidP="00E12559">
      <w:r>
        <w:separator/>
      </w:r>
    </w:p>
  </w:endnote>
  <w:endnote w:type="continuationSeparator" w:id="0">
    <w:p w:rsidR="00C21622" w:rsidRDefault="00C21622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622" w:rsidRDefault="00C21622" w:rsidP="00E12559">
      <w:r>
        <w:separator/>
      </w:r>
    </w:p>
  </w:footnote>
  <w:footnote w:type="continuationSeparator" w:id="0">
    <w:p w:rsidR="00C21622" w:rsidRDefault="00C21622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E12559" w:rsidRDefault="00E83AB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678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2559" w:rsidRDefault="00E125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22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6783"/>
    <w:rsid w:val="001A7E25"/>
    <w:rsid w:val="001B0614"/>
    <w:rsid w:val="001B25EA"/>
    <w:rsid w:val="001B5D85"/>
    <w:rsid w:val="001C12F2"/>
    <w:rsid w:val="001C1AD2"/>
    <w:rsid w:val="001C42DF"/>
    <w:rsid w:val="001D1CBC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4A7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35BF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5B3F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1622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1770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Feitik</dc:creator>
  <cp:lastModifiedBy>Ovsyannikova</cp:lastModifiedBy>
  <cp:revision>5</cp:revision>
  <dcterms:created xsi:type="dcterms:W3CDTF">2016-12-16T06:46:00Z</dcterms:created>
  <dcterms:modified xsi:type="dcterms:W3CDTF">2016-12-19T08:30:00Z</dcterms:modified>
</cp:coreProperties>
</file>